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99604">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A635C9E">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水土滋源 生态好品</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品牌</w:t>
      </w:r>
      <w:r>
        <w:rPr>
          <w:rFonts w:hint="default" w:ascii="方正小标宋简体" w:hAnsi="方正小标宋简体" w:eastAsia="方正小标宋简体" w:cs="方正小标宋简体"/>
          <w:sz w:val="36"/>
          <w:szCs w:val="36"/>
          <w:lang w:val="en-US" w:eastAsia="zh-CN"/>
        </w:rPr>
        <w:t>评价</w:t>
      </w:r>
      <w:r>
        <w:rPr>
          <w:rFonts w:hint="eastAsia" w:ascii="方正小标宋简体" w:hAnsi="方正小标宋简体" w:eastAsia="方正小标宋简体" w:cs="方正小标宋简体"/>
          <w:sz w:val="36"/>
          <w:szCs w:val="36"/>
        </w:rPr>
        <w:t>申报表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50"/>
        <w:gridCol w:w="2667"/>
        <w:gridCol w:w="1487"/>
        <w:gridCol w:w="2154"/>
      </w:tblGrid>
      <w:tr w14:paraId="5CCF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639CBA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黑体" w:hAnsi="黑体" w:eastAsia="黑体" w:cs="黑体"/>
                <w:sz w:val="28"/>
                <w:szCs w:val="28"/>
                <w:vertAlign w:val="baseline"/>
                <w:lang w:val="en-US" w:eastAsia="zh-CN"/>
              </w:rPr>
              <w:t>一、申报主体信息</w:t>
            </w:r>
          </w:p>
        </w:tc>
      </w:tr>
      <w:tr w14:paraId="5C89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4E46C2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申报单位名称</w:t>
            </w:r>
          </w:p>
        </w:tc>
        <w:tc>
          <w:tcPr>
            <w:tcW w:w="6308" w:type="dxa"/>
            <w:gridSpan w:val="3"/>
            <w:vAlign w:val="center"/>
          </w:tcPr>
          <w:p w14:paraId="595173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37E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14" w:type="dxa"/>
            <w:gridSpan w:val="2"/>
            <w:vAlign w:val="center"/>
          </w:tcPr>
          <w:p w14:paraId="1E3E4C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统一社会信用</w:t>
            </w:r>
          </w:p>
          <w:p w14:paraId="4086150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r>
              <w:rPr>
                <w:rFonts w:hint="eastAsia" w:ascii="仿宋" w:hAnsi="仿宋" w:eastAsia="仿宋" w:cs="仿宋"/>
                <w:sz w:val="28"/>
                <w:szCs w:val="28"/>
              </w:rPr>
              <w:t>代码</w:t>
            </w:r>
          </w:p>
        </w:tc>
        <w:tc>
          <w:tcPr>
            <w:tcW w:w="6308" w:type="dxa"/>
            <w:gridSpan w:val="3"/>
            <w:vAlign w:val="center"/>
          </w:tcPr>
          <w:p w14:paraId="3F122D6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6911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2576DB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通讯地址</w:t>
            </w:r>
          </w:p>
        </w:tc>
        <w:tc>
          <w:tcPr>
            <w:tcW w:w="6308" w:type="dxa"/>
            <w:gridSpan w:val="3"/>
            <w:vAlign w:val="center"/>
          </w:tcPr>
          <w:p w14:paraId="145393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5EA8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0BC7E5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w:t>
            </w:r>
          </w:p>
        </w:tc>
        <w:tc>
          <w:tcPr>
            <w:tcW w:w="2667" w:type="dxa"/>
            <w:vAlign w:val="center"/>
          </w:tcPr>
          <w:p w14:paraId="6C5F77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c>
          <w:tcPr>
            <w:tcW w:w="1487" w:type="dxa"/>
            <w:vAlign w:val="center"/>
          </w:tcPr>
          <w:p w14:paraId="66E00C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2154" w:type="dxa"/>
            <w:vAlign w:val="center"/>
          </w:tcPr>
          <w:p w14:paraId="368C18D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69A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253113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tc>
        <w:tc>
          <w:tcPr>
            <w:tcW w:w="2667" w:type="dxa"/>
            <w:vAlign w:val="center"/>
          </w:tcPr>
          <w:p w14:paraId="204463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c>
          <w:tcPr>
            <w:tcW w:w="1487" w:type="dxa"/>
            <w:vAlign w:val="center"/>
          </w:tcPr>
          <w:p w14:paraId="7ED8BFD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联系方式</w:t>
            </w:r>
          </w:p>
        </w:tc>
        <w:tc>
          <w:tcPr>
            <w:tcW w:w="2154" w:type="dxa"/>
            <w:vAlign w:val="center"/>
          </w:tcPr>
          <w:p w14:paraId="02167D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4147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7D1DE56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w:t>
            </w:r>
          </w:p>
        </w:tc>
        <w:tc>
          <w:tcPr>
            <w:tcW w:w="6308" w:type="dxa"/>
            <w:gridSpan w:val="3"/>
            <w:vAlign w:val="center"/>
          </w:tcPr>
          <w:p w14:paraId="222759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70D1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194CF8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二、品牌基本信息</w:t>
            </w:r>
          </w:p>
        </w:tc>
      </w:tr>
      <w:tr w14:paraId="0FBF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215529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品牌名称</w:t>
            </w:r>
          </w:p>
        </w:tc>
        <w:tc>
          <w:tcPr>
            <w:tcW w:w="6308" w:type="dxa"/>
            <w:gridSpan w:val="3"/>
            <w:vAlign w:val="center"/>
          </w:tcPr>
          <w:p w14:paraId="0065BB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7616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0C563E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品牌注册时间</w:t>
            </w:r>
          </w:p>
        </w:tc>
        <w:tc>
          <w:tcPr>
            <w:tcW w:w="6308" w:type="dxa"/>
            <w:gridSpan w:val="3"/>
            <w:vAlign w:val="center"/>
          </w:tcPr>
          <w:p w14:paraId="2B5B24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7580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14" w:type="dxa"/>
            <w:gridSpan w:val="2"/>
            <w:vAlign w:val="center"/>
          </w:tcPr>
          <w:p w14:paraId="221F0F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品牌所属行业</w:t>
            </w:r>
          </w:p>
        </w:tc>
        <w:tc>
          <w:tcPr>
            <w:tcW w:w="6308" w:type="dxa"/>
            <w:gridSpan w:val="3"/>
            <w:vAlign w:val="center"/>
          </w:tcPr>
          <w:p w14:paraId="6C13D7C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67B9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214" w:type="dxa"/>
            <w:gridSpan w:val="2"/>
            <w:vAlign w:val="center"/>
          </w:tcPr>
          <w:p w14:paraId="3D08AEC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品牌主要产品</w:t>
            </w:r>
          </w:p>
          <w:p w14:paraId="35F0DD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或</w:t>
            </w:r>
            <w:r>
              <w:rPr>
                <w:rFonts w:hint="eastAsia" w:ascii="仿宋" w:hAnsi="仿宋" w:eastAsia="仿宋" w:cs="仿宋"/>
                <w:sz w:val="28"/>
                <w:szCs w:val="28"/>
              </w:rPr>
              <w:t>服务</w:t>
            </w:r>
          </w:p>
        </w:tc>
        <w:tc>
          <w:tcPr>
            <w:tcW w:w="6308" w:type="dxa"/>
            <w:gridSpan w:val="3"/>
            <w:vAlign w:val="center"/>
          </w:tcPr>
          <w:p w14:paraId="18CC9D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5970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2214" w:type="dxa"/>
            <w:gridSpan w:val="2"/>
            <w:vAlign w:val="center"/>
          </w:tcPr>
          <w:p w14:paraId="0CCFE63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品牌标识</w:t>
            </w:r>
          </w:p>
          <w:p w14:paraId="57C4FF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（如有，请粘贴）</w:t>
            </w:r>
          </w:p>
        </w:tc>
        <w:tc>
          <w:tcPr>
            <w:tcW w:w="6308" w:type="dxa"/>
            <w:gridSpan w:val="3"/>
            <w:vAlign w:val="center"/>
          </w:tcPr>
          <w:p w14:paraId="3B26DE3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rPr>
            </w:pPr>
          </w:p>
        </w:tc>
      </w:tr>
      <w:tr w14:paraId="29D8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794A18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三、生态理念与实践</w:t>
            </w:r>
          </w:p>
        </w:tc>
      </w:tr>
      <w:tr w14:paraId="7F22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2214" w:type="dxa"/>
            <w:gridSpan w:val="2"/>
            <w:vAlign w:val="center"/>
          </w:tcPr>
          <w:p w14:paraId="6F416DA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生态理念</w:t>
            </w:r>
            <w:r>
              <w:rPr>
                <w:rFonts w:hint="eastAsia" w:ascii="仿宋" w:hAnsi="仿宋" w:eastAsia="仿宋" w:cs="仿宋"/>
                <w:sz w:val="28"/>
                <w:szCs w:val="28"/>
                <w:lang w:val="en-US" w:eastAsia="zh-CN"/>
              </w:rPr>
              <w:t>概</w:t>
            </w:r>
            <w:r>
              <w:rPr>
                <w:rFonts w:hint="eastAsia" w:ascii="仿宋" w:hAnsi="仿宋" w:eastAsia="仿宋" w:cs="仿宋"/>
                <w:sz w:val="28"/>
                <w:szCs w:val="28"/>
              </w:rPr>
              <w:t>述</w:t>
            </w:r>
          </w:p>
        </w:tc>
        <w:tc>
          <w:tcPr>
            <w:tcW w:w="6308" w:type="dxa"/>
            <w:gridSpan w:val="3"/>
            <w:vAlign w:val="center"/>
          </w:tcPr>
          <w:p w14:paraId="17CE00C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p>
        </w:tc>
      </w:tr>
      <w:tr w14:paraId="222B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2214" w:type="dxa"/>
            <w:gridSpan w:val="2"/>
            <w:vAlign w:val="center"/>
          </w:tcPr>
          <w:p w14:paraId="4523A1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主要做法</w:t>
            </w:r>
          </w:p>
        </w:tc>
        <w:tc>
          <w:tcPr>
            <w:tcW w:w="6308" w:type="dxa"/>
            <w:gridSpan w:val="3"/>
            <w:vAlign w:val="top"/>
          </w:tcPr>
          <w:p w14:paraId="3BD4EE2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8"/>
                <w:szCs w:val="28"/>
                <w:lang w:val="en-US" w:eastAsia="zh-CN"/>
              </w:rPr>
            </w:pPr>
          </w:p>
        </w:tc>
      </w:tr>
      <w:tr w14:paraId="0F96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2214" w:type="dxa"/>
            <w:gridSpan w:val="2"/>
            <w:vAlign w:val="center"/>
          </w:tcPr>
          <w:p w14:paraId="44765D2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实践成效</w:t>
            </w:r>
          </w:p>
        </w:tc>
        <w:tc>
          <w:tcPr>
            <w:tcW w:w="6308" w:type="dxa"/>
            <w:gridSpan w:val="3"/>
            <w:vAlign w:val="top"/>
          </w:tcPr>
          <w:p w14:paraId="24734D6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cs="仿宋" w:eastAsiaTheme="minorEastAsia"/>
                <w:sz w:val="28"/>
                <w:szCs w:val="28"/>
                <w:lang w:val="en-US" w:eastAsia="zh-CN"/>
              </w:rPr>
            </w:pPr>
          </w:p>
        </w:tc>
      </w:tr>
      <w:tr w14:paraId="2D88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1FD1F6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四、主要创新点</w:t>
            </w:r>
          </w:p>
        </w:tc>
      </w:tr>
      <w:tr w14:paraId="4319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2214" w:type="dxa"/>
            <w:gridSpan w:val="2"/>
            <w:vAlign w:val="center"/>
          </w:tcPr>
          <w:p w14:paraId="587C675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产品研发</w:t>
            </w:r>
          </w:p>
        </w:tc>
        <w:tc>
          <w:tcPr>
            <w:tcW w:w="6308" w:type="dxa"/>
            <w:gridSpan w:val="3"/>
            <w:vAlign w:val="center"/>
          </w:tcPr>
          <w:p w14:paraId="0C002CE4">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8"/>
                <w:szCs w:val="28"/>
                <w:lang w:val="en-US" w:eastAsia="zh-CN"/>
              </w:rPr>
            </w:pPr>
          </w:p>
        </w:tc>
      </w:tr>
      <w:tr w14:paraId="7F60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2214" w:type="dxa"/>
            <w:gridSpan w:val="2"/>
            <w:vAlign w:val="center"/>
          </w:tcPr>
          <w:p w14:paraId="660EE15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生产工艺</w:t>
            </w:r>
          </w:p>
        </w:tc>
        <w:tc>
          <w:tcPr>
            <w:tcW w:w="6308" w:type="dxa"/>
            <w:gridSpan w:val="3"/>
            <w:vAlign w:val="top"/>
          </w:tcPr>
          <w:p w14:paraId="4B41EF13">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8"/>
                <w:szCs w:val="28"/>
                <w:lang w:val="en-US" w:eastAsia="zh-CN"/>
              </w:rPr>
            </w:pPr>
          </w:p>
        </w:tc>
      </w:tr>
      <w:tr w14:paraId="1545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2214" w:type="dxa"/>
            <w:gridSpan w:val="2"/>
            <w:vAlign w:val="center"/>
          </w:tcPr>
          <w:p w14:paraId="593ED8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组织管理</w:t>
            </w:r>
          </w:p>
        </w:tc>
        <w:tc>
          <w:tcPr>
            <w:tcW w:w="6308" w:type="dxa"/>
            <w:gridSpan w:val="3"/>
            <w:vAlign w:val="top"/>
          </w:tcPr>
          <w:p w14:paraId="7EE56F8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 w:hAnsi="仿宋" w:eastAsia="仿宋" w:cs="仿宋"/>
                <w:sz w:val="28"/>
                <w:szCs w:val="28"/>
                <w:lang w:val="en-US" w:eastAsia="zh-CN"/>
              </w:rPr>
            </w:pPr>
          </w:p>
        </w:tc>
      </w:tr>
      <w:tr w14:paraId="1170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214" w:type="dxa"/>
            <w:gridSpan w:val="2"/>
            <w:vAlign w:val="center"/>
          </w:tcPr>
          <w:p w14:paraId="4D87BAB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在同类产品中</w:t>
            </w:r>
          </w:p>
          <w:p w14:paraId="3BADCA8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的优势或特色</w:t>
            </w:r>
          </w:p>
        </w:tc>
        <w:tc>
          <w:tcPr>
            <w:tcW w:w="6308" w:type="dxa"/>
            <w:gridSpan w:val="3"/>
            <w:vAlign w:val="top"/>
          </w:tcPr>
          <w:p w14:paraId="0F3E9CD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cs="仿宋" w:eastAsiaTheme="minorEastAsia"/>
                <w:sz w:val="28"/>
                <w:szCs w:val="28"/>
                <w:lang w:val="en-US" w:eastAsia="zh-CN"/>
              </w:rPr>
            </w:pPr>
          </w:p>
        </w:tc>
      </w:tr>
      <w:tr w14:paraId="6978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7270C4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五、产品质量与认证</w:t>
            </w:r>
          </w:p>
        </w:tc>
      </w:tr>
      <w:tr w14:paraId="15BF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2214" w:type="dxa"/>
            <w:gridSpan w:val="2"/>
            <w:vAlign w:val="center"/>
          </w:tcPr>
          <w:p w14:paraId="0EB61B3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产品</w:t>
            </w:r>
            <w:r>
              <w:rPr>
                <w:rFonts w:hint="eastAsia" w:ascii="仿宋" w:hAnsi="仿宋" w:eastAsia="仿宋" w:cs="仿宋"/>
                <w:sz w:val="28"/>
                <w:szCs w:val="28"/>
                <w:lang w:val="en-US" w:eastAsia="zh-CN"/>
              </w:rPr>
              <w:t>执行</w:t>
            </w:r>
            <w:r>
              <w:rPr>
                <w:rFonts w:hint="eastAsia" w:ascii="仿宋" w:hAnsi="仿宋" w:eastAsia="仿宋" w:cs="仿宋"/>
                <w:sz w:val="28"/>
                <w:szCs w:val="28"/>
              </w:rPr>
              <w:t>标准</w:t>
            </w:r>
          </w:p>
        </w:tc>
        <w:tc>
          <w:tcPr>
            <w:tcW w:w="6308" w:type="dxa"/>
            <w:gridSpan w:val="3"/>
            <w:vAlign w:val="top"/>
          </w:tcPr>
          <w:p w14:paraId="1BFE358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sz w:val="28"/>
                <w:szCs w:val="28"/>
                <w:vertAlign w:val="baseline"/>
                <w:lang w:val="en-US" w:eastAsia="zh-CN"/>
              </w:rPr>
            </w:pPr>
            <w:r>
              <w:rPr>
                <w:rFonts w:hint="eastAsia" w:ascii="仿宋" w:hAnsi="仿宋" w:eastAsia="仿宋" w:cs="仿宋"/>
                <w:sz w:val="24"/>
                <w:szCs w:val="24"/>
                <w:lang w:val="en-US" w:eastAsia="zh-CN"/>
              </w:rPr>
              <w:t>（列举品牌执行的主要标准，如国家标准、行业标准或企业内部标准名称及标号）</w:t>
            </w:r>
          </w:p>
        </w:tc>
      </w:tr>
      <w:tr w14:paraId="78FE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2214" w:type="dxa"/>
            <w:gridSpan w:val="2"/>
            <w:vAlign w:val="center"/>
          </w:tcPr>
          <w:p w14:paraId="20CD3FF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质量检测报告</w:t>
            </w:r>
          </w:p>
          <w:p w14:paraId="796A2B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及</w:t>
            </w:r>
            <w:r>
              <w:rPr>
                <w:rFonts w:hint="eastAsia" w:ascii="仿宋" w:hAnsi="仿宋" w:eastAsia="仿宋" w:cs="仿宋"/>
                <w:sz w:val="28"/>
                <w:szCs w:val="28"/>
              </w:rPr>
              <w:t>相关认证情况</w:t>
            </w:r>
          </w:p>
        </w:tc>
        <w:tc>
          <w:tcPr>
            <w:tcW w:w="6308" w:type="dxa"/>
            <w:gridSpan w:val="3"/>
            <w:vAlign w:val="top"/>
          </w:tcPr>
          <w:p w14:paraId="4F688C4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sz w:val="28"/>
                <w:szCs w:val="28"/>
                <w:vertAlign w:val="baseline"/>
                <w:lang w:val="en-US" w:eastAsia="zh-CN"/>
              </w:rPr>
            </w:pPr>
            <w:r>
              <w:rPr>
                <w:rFonts w:hint="eastAsia" w:ascii="仿宋" w:hAnsi="仿宋" w:eastAsia="仿宋" w:cs="仿宋"/>
                <w:sz w:val="24"/>
                <w:szCs w:val="24"/>
                <w:lang w:val="en-US" w:eastAsia="zh-CN"/>
              </w:rPr>
              <w:t>（列举近三年内由权威机构出具的产品质量检测报告以及相关认证名称及证书编号，如有机认证、绿色食品认证、ISO环境管理体系认证等。相关证明材料附后）</w:t>
            </w:r>
          </w:p>
        </w:tc>
      </w:tr>
      <w:tr w14:paraId="558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24A5A4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六、品牌市场表现</w:t>
            </w:r>
          </w:p>
        </w:tc>
      </w:tr>
      <w:tr w14:paraId="71B5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64" w:type="dxa"/>
            <w:vAlign w:val="center"/>
          </w:tcPr>
          <w:p w14:paraId="33DB76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市场定位</w:t>
            </w:r>
          </w:p>
        </w:tc>
        <w:tc>
          <w:tcPr>
            <w:tcW w:w="6458" w:type="dxa"/>
            <w:gridSpan w:val="4"/>
            <w:vAlign w:val="center"/>
          </w:tcPr>
          <w:p w14:paraId="3C0F231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r>
      <w:tr w14:paraId="04D0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064" w:type="dxa"/>
            <w:vAlign w:val="center"/>
          </w:tcPr>
          <w:p w14:paraId="70F9C8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市场份额</w:t>
            </w:r>
          </w:p>
          <w:p w14:paraId="2C8977B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（近三年平均）</w:t>
            </w:r>
          </w:p>
        </w:tc>
        <w:tc>
          <w:tcPr>
            <w:tcW w:w="6458" w:type="dxa"/>
            <w:gridSpan w:val="4"/>
            <w:vAlign w:val="center"/>
          </w:tcPr>
          <w:p w14:paraId="41CABD0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val="en-US" w:eastAsia="zh-CN"/>
              </w:rPr>
            </w:pPr>
          </w:p>
        </w:tc>
      </w:tr>
      <w:tr w14:paraId="7738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64" w:type="dxa"/>
            <w:vAlign w:val="center"/>
          </w:tcPr>
          <w:p w14:paraId="12F8B6D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主要</w:t>
            </w:r>
            <w:r>
              <w:rPr>
                <w:rFonts w:hint="eastAsia" w:ascii="仿宋" w:hAnsi="仿宋" w:eastAsia="仿宋" w:cs="仿宋"/>
                <w:sz w:val="28"/>
                <w:szCs w:val="28"/>
              </w:rPr>
              <w:t>销售渠道</w:t>
            </w:r>
          </w:p>
          <w:p w14:paraId="0305246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（可多选）</w:t>
            </w:r>
          </w:p>
        </w:tc>
        <w:tc>
          <w:tcPr>
            <w:tcW w:w="6458" w:type="dxa"/>
            <w:gridSpan w:val="4"/>
            <w:vAlign w:val="center"/>
          </w:tcPr>
          <w:p w14:paraId="725EC2DF">
            <w:pPr>
              <w:keepNext w:val="0"/>
              <w:keepLines w:val="0"/>
              <w:pageBreakBefore w:val="0"/>
              <w:widowControl w:val="0"/>
              <w:kinsoku/>
              <w:wordWrap/>
              <w:overflowPunct/>
              <w:topLinePunct w:val="0"/>
              <w:autoSpaceDE/>
              <w:autoSpaceDN/>
              <w:bidi w:val="0"/>
              <w:adjustRightInd/>
              <w:snapToGrid/>
              <w:spacing w:line="240" w:lineRule="auto"/>
              <w:ind w:left="0" w:hanging="420" w:hangingChars="15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线上电商平台</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请注明：</w:t>
            </w:r>
            <w:r>
              <w:rPr>
                <w:rFonts w:hint="eastAsia" w:ascii="仿宋" w:hAnsi="仿宋" w:eastAsia="仿宋" w:cs="仿宋"/>
                <w:sz w:val="28"/>
                <w:szCs w:val="28"/>
                <w:u w:val="single"/>
              </w:rPr>
              <w:t>（如淘宝、京东等</w:t>
            </w:r>
            <w:r>
              <w:rPr>
                <w:rFonts w:hint="eastAsia" w:ascii="仿宋" w:hAnsi="仿宋" w:eastAsia="仿宋" w:cs="仿宋"/>
                <w:sz w:val="28"/>
                <w:szCs w:val="28"/>
                <w:u w:val="single"/>
                <w:lang w:val="en-US" w:eastAsia="zh-CN"/>
              </w:rPr>
              <w:t>平台、店铺数量及销量情况等</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p>
          <w:p w14:paraId="6B508067">
            <w:pPr>
              <w:keepNext w:val="0"/>
              <w:keepLines w:val="0"/>
              <w:pageBreakBefore w:val="0"/>
              <w:widowControl w:val="0"/>
              <w:kinsoku/>
              <w:wordWrap/>
              <w:overflowPunct/>
              <w:topLinePunct w:val="0"/>
              <w:autoSpaceDE/>
              <w:autoSpaceDN/>
              <w:bidi w:val="0"/>
              <w:adjustRightInd/>
              <w:snapToGrid/>
              <w:spacing w:line="240" w:lineRule="auto"/>
              <w:ind w:left="0" w:hanging="420" w:hangingChars="150"/>
              <w:textAlignment w:val="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线下实体门店</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请注明：</w:t>
            </w:r>
            <w:r>
              <w:rPr>
                <w:rFonts w:hint="eastAsia" w:ascii="仿宋" w:hAnsi="仿宋" w:eastAsia="仿宋" w:cs="仿宋"/>
                <w:sz w:val="28"/>
                <w:szCs w:val="28"/>
                <w:u w:val="single"/>
              </w:rPr>
              <w:t>（直营店、加盟店数量及分布情况</w:t>
            </w:r>
            <w:r>
              <w:rPr>
                <w:rFonts w:hint="eastAsia" w:ascii="仿宋" w:hAnsi="仿宋" w:eastAsia="仿宋" w:cs="仿宋"/>
                <w:sz w:val="28"/>
                <w:szCs w:val="28"/>
                <w:u w:val="single"/>
                <w:lang w:val="en-US" w:eastAsia="zh-CN"/>
              </w:rPr>
              <w:t>等</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p>
          <w:p w14:paraId="347B263E">
            <w:pPr>
              <w:keepNext w:val="0"/>
              <w:keepLines w:val="0"/>
              <w:pageBreakBefore w:val="0"/>
              <w:widowControl w:val="0"/>
              <w:kinsoku/>
              <w:wordWrap/>
              <w:overflowPunct/>
              <w:topLinePunct w:val="0"/>
              <w:autoSpaceDE/>
              <w:autoSpaceDN/>
              <w:bidi w:val="0"/>
              <w:adjustRightInd/>
              <w:snapToGrid/>
              <w:spacing w:line="240" w:lineRule="auto"/>
              <w:ind w:left="0" w:hanging="420" w:hangingChars="150"/>
              <w:textAlignment w:val="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超市、便利店等零售终端铺货</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请注明：销售规模、销量情况等                                               </w:t>
            </w:r>
          </w:p>
          <w:p w14:paraId="4B4D0BB2">
            <w:pPr>
              <w:keepNext w:val="0"/>
              <w:keepLines w:val="0"/>
              <w:pageBreakBefore w:val="0"/>
              <w:widowControl w:val="0"/>
              <w:kinsoku/>
              <w:wordWrap/>
              <w:overflowPunct/>
              <w:topLinePunct w:val="0"/>
              <w:autoSpaceDE/>
              <w:autoSpaceDN/>
              <w:bidi w:val="0"/>
              <w:adjustRightInd/>
              <w:snapToGrid/>
              <w:spacing w:line="240" w:lineRule="auto"/>
              <w:ind w:left="0" w:hanging="420" w:hangingChars="15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rPr>
              <w:sym w:font="Wingdings 2" w:char="00A3"/>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请注明：                                      </w:t>
            </w:r>
          </w:p>
        </w:tc>
      </w:tr>
      <w:tr w14:paraId="1C66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trPr>
        <w:tc>
          <w:tcPr>
            <w:tcW w:w="2064" w:type="dxa"/>
            <w:vAlign w:val="center"/>
          </w:tcPr>
          <w:p w14:paraId="0E93E16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品牌推广活动</w:t>
            </w:r>
          </w:p>
        </w:tc>
        <w:tc>
          <w:tcPr>
            <w:tcW w:w="6458" w:type="dxa"/>
            <w:gridSpan w:val="4"/>
            <w:vAlign w:val="top"/>
          </w:tcPr>
          <w:p w14:paraId="3B34305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4"/>
                <w:szCs w:val="24"/>
                <w:lang w:val="en-US" w:eastAsia="zh-CN"/>
              </w:rPr>
              <w:t>（列举1-2项主要的推广活动，包括活动名称、时间、形式及效果。相关证明材料附后）</w:t>
            </w:r>
          </w:p>
        </w:tc>
      </w:tr>
      <w:tr w14:paraId="4069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3EA78A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黑体" w:hAnsi="黑体" w:eastAsia="黑体" w:cs="黑体"/>
                <w:sz w:val="28"/>
                <w:szCs w:val="28"/>
                <w:vertAlign w:val="baseline"/>
                <w:lang w:val="en-US" w:eastAsia="zh-CN"/>
              </w:rPr>
              <w:t>七、社会责任履行</w:t>
            </w:r>
          </w:p>
        </w:tc>
      </w:tr>
      <w:tr w14:paraId="4B7B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2214" w:type="dxa"/>
            <w:gridSpan w:val="2"/>
            <w:vAlign w:val="center"/>
          </w:tcPr>
          <w:p w14:paraId="0661AF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t>公益活动参与</w:t>
            </w:r>
          </w:p>
          <w:p w14:paraId="5D93616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情况</w:t>
            </w:r>
          </w:p>
        </w:tc>
        <w:tc>
          <w:tcPr>
            <w:tcW w:w="6308" w:type="dxa"/>
            <w:gridSpan w:val="3"/>
            <w:vAlign w:val="top"/>
          </w:tcPr>
          <w:p w14:paraId="1D326A28">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sz w:val="28"/>
                <w:szCs w:val="28"/>
                <w:vertAlign w:val="baseline"/>
                <w:lang w:val="en-US" w:eastAsia="zh-CN"/>
              </w:rPr>
            </w:pPr>
            <w:r>
              <w:rPr>
                <w:rFonts w:hint="eastAsia" w:ascii="仿宋" w:hAnsi="仿宋" w:eastAsia="仿宋" w:cs="仿宋"/>
                <w:sz w:val="24"/>
                <w:szCs w:val="24"/>
                <w:lang w:val="en-US" w:eastAsia="zh-CN"/>
              </w:rPr>
              <w:t>（列举品牌或企业参与的主要公益活动，包括活动名称、时间、内容及影响）</w:t>
            </w:r>
          </w:p>
        </w:tc>
      </w:tr>
      <w:tr w14:paraId="333C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5"/>
            <w:vAlign w:val="center"/>
          </w:tcPr>
          <w:p w14:paraId="3AE8B2D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申报单位意见</w:t>
            </w:r>
          </w:p>
        </w:tc>
      </w:tr>
      <w:tr w14:paraId="4DB2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gridSpan w:val="5"/>
            <w:vAlign w:val="top"/>
          </w:tcPr>
          <w:p w14:paraId="763E779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本申报单位承诺以上所填信息真实、准确、完整，并同意接受主办</w:t>
            </w:r>
            <w:r>
              <w:rPr>
                <w:rFonts w:hint="eastAsia" w:ascii="仿宋" w:hAnsi="仿宋" w:eastAsia="仿宋" w:cs="仿宋"/>
                <w:sz w:val="28"/>
                <w:szCs w:val="28"/>
                <w:lang w:val="en-US" w:eastAsia="zh-CN"/>
              </w:rPr>
              <w:t>单位</w:t>
            </w:r>
            <w:r>
              <w:rPr>
                <w:rFonts w:hint="eastAsia" w:ascii="仿宋" w:hAnsi="仿宋" w:eastAsia="仿宋" w:cs="仿宋"/>
                <w:sz w:val="28"/>
                <w:szCs w:val="28"/>
              </w:rPr>
              <w:t>及相关机构的审核与监督。如有虚假信息，愿意承担相应的法律责任。</w:t>
            </w:r>
          </w:p>
          <w:p w14:paraId="4BA89017">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28"/>
                <w:szCs w:val="28"/>
              </w:rPr>
            </w:pPr>
          </w:p>
          <w:p w14:paraId="7E419C20">
            <w:pPr>
              <w:pStyle w:val="6"/>
              <w:jc w:val="both"/>
              <w:rPr>
                <w:rFonts w:hint="eastAsia"/>
              </w:rPr>
            </w:pPr>
          </w:p>
          <w:p w14:paraId="4BF70B0E">
            <w:pPr>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申报单位（盖章）：</w:t>
            </w:r>
          </w:p>
          <w:p w14:paraId="3F61DC0D">
            <w:pPr>
              <w:ind w:firstLine="3080" w:firstLineChars="1100"/>
              <w:jc w:val="left"/>
              <w:rPr>
                <w:rFonts w:hint="eastAsia" w:ascii="仿宋" w:hAnsi="仿宋" w:eastAsia="仿宋" w:cs="仿宋"/>
                <w:sz w:val="28"/>
                <w:szCs w:val="28"/>
              </w:rPr>
            </w:pPr>
            <w:r>
              <w:rPr>
                <w:rFonts w:hint="eastAsia" w:ascii="仿宋" w:hAnsi="仿宋" w:eastAsia="仿宋" w:cs="仿宋"/>
                <w:sz w:val="28"/>
                <w:szCs w:val="28"/>
              </w:rPr>
              <w:t>法定代表人（签字）：</w:t>
            </w:r>
          </w:p>
          <w:p w14:paraId="5B100B5D">
            <w:pPr>
              <w:ind w:firstLine="4480" w:firstLineChars="16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7696900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p>
        </w:tc>
      </w:tr>
    </w:tbl>
    <w:p w14:paraId="1FDBFF7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C595DA-F63B-4377-B0DC-EC54F75CEF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D2BC84-EB99-490E-BDF4-69DD786D266B}"/>
  </w:font>
  <w:font w:name="方正小标宋简体">
    <w:panose1 w:val="02000000000000000000"/>
    <w:charset w:val="86"/>
    <w:family w:val="auto"/>
    <w:pitch w:val="default"/>
    <w:sig w:usb0="00000001" w:usb1="08000000" w:usb2="00000000" w:usb3="00000000" w:csb0="00040000" w:csb1="00000000"/>
    <w:embedRegular r:id="rId3" w:fontKey="{28558A75-8CBB-4F6E-9386-D9036C6A4592}"/>
  </w:font>
  <w:font w:name="仿宋">
    <w:panose1 w:val="02010609060101010101"/>
    <w:charset w:val="86"/>
    <w:family w:val="auto"/>
    <w:pitch w:val="default"/>
    <w:sig w:usb0="800002BF" w:usb1="38CF7CFA" w:usb2="00000016" w:usb3="00000000" w:csb0="00040001" w:csb1="00000000"/>
    <w:embedRegular r:id="rId4" w:fontKey="{40CC98DA-0E94-445D-B3DE-8AD0D29D5445}"/>
  </w:font>
  <w:font w:name="Wingdings 2">
    <w:panose1 w:val="05020102010507070707"/>
    <w:charset w:val="00"/>
    <w:family w:val="auto"/>
    <w:pitch w:val="default"/>
    <w:sig w:usb0="00000000" w:usb1="00000000" w:usb2="00000000" w:usb3="00000000" w:csb0="80000000" w:csb1="00000000"/>
    <w:embedRegular r:id="rId5" w:fontKey="{9D828DE3-A03F-435F-A663-8EC98035B922}"/>
  </w:font>
  <w:font w:name="仿宋_GB2312">
    <w:panose1 w:val="02010609030101010101"/>
    <w:charset w:val="86"/>
    <w:family w:val="auto"/>
    <w:pitch w:val="default"/>
    <w:sig w:usb0="00000001" w:usb1="080E0000" w:usb2="00000000" w:usb3="00000000" w:csb0="00040000" w:csb1="00000000"/>
    <w:embedRegular r:id="rId6" w:fontKey="{4912E0FE-31D4-4AB3-9AD0-160209963F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962"/>
    <w:rsid w:val="70E9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2025-03-28T04:40:00Z</dcterms:created>
  <dc:creator>高群</dc:creator>
  <cp:lastModifiedBy>高群</cp:lastModifiedBy>
  <dcterms:modified xsi:type="dcterms:W3CDTF">2025-03-28T04:40:45Z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F4EB992372414A6BB12D0538A51EDC1B_11</vt:lpwstr>
  </property>
  <property fmtid="{D5CDD505-2E9C-101B-9397-08002B2CF9AE}" pid="4" name="KSOTemplateDocerSaveRecord">
    <vt:lpwstr>eyJoZGlkIjoiN2E3OGExNTc0ZGY1OTFhMjc1NTFjYmQxZDFjM2UxZGIiLCJ1c2VySWQiOiIyOTI1NTUxNTAifQ==</vt:lpwstr>
  </property>
</Properties>
</file>